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tbl>
      <w:tblPr>
        <w:tblW w:w="17446" w:type="dxa"/>
        <w:tblInd w:w="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421"/>
        <w:gridCol w:w="1320"/>
        <w:gridCol w:w="2651"/>
        <w:gridCol w:w="2749"/>
        <w:gridCol w:w="4222"/>
        <w:gridCol w:w="1403"/>
        <w:gridCol w:w="2051"/>
      </w:tblGrid>
      <w:tr w:rsidR="0079592D" w:rsidRPr="00AA2C09" w14:paraId="1B2B94A5" w14:textId="77777777" w:rsidTr="000C5534">
        <w:trPr>
          <w:trHeight w:val="420"/>
        </w:trPr>
        <w:tc>
          <w:tcPr>
            <w:tcW w:w="1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A7059" w14:textId="41520EA6" w:rsidR="0079592D" w:rsidRDefault="0079592D" w:rsidP="0079592D">
            <w:pPr>
              <w:pStyle w:val="Sinespaciado"/>
              <w:rPr>
                <w:rFonts w:ascii="Times New Roman" w:hAnsi="Times New Roman"/>
                <w:lang w:val="es-MX"/>
              </w:rPr>
            </w:pPr>
            <w:r>
              <w:t xml:space="preserve">                  </w:t>
            </w:r>
          </w:p>
          <w:p w14:paraId="0BA4B9D0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9790BDF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0408CAE7" w14:textId="6C2AFA1F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VIAJES NACIONALES E INTERNACIONALES</w:t>
            </w:r>
            <w:r w:rsidR="000C553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DEL MES  DE FEBRERO 2022</w:t>
            </w:r>
          </w:p>
          <w:p w14:paraId="605CB62A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3C94367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</w:tr>
      <w:tr w:rsidR="0079592D" w:rsidRPr="00AA2C09" w14:paraId="2863BA6E" w14:textId="77777777" w:rsidTr="00732986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1F249B1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TIPO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1FDA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SALIDA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C5D9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RETORNO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500C34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 DEL SERVIDOR PÚBLICO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0FB4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DESTINO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E4010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 DEL VIAJE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8FCAE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BOLETO AEREO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D2787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VIÁTICOS</w:t>
            </w:r>
          </w:p>
        </w:tc>
      </w:tr>
      <w:tr w:rsidR="00732986" w:rsidRPr="00AA2C09" w14:paraId="7373E550" w14:textId="77777777" w:rsidTr="000C5534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021B376" w14:textId="77777777" w:rsidR="00732986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7EE68AB" w14:textId="403130AA" w:rsidR="00732986" w:rsidRPr="00AA2C09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08/02/2022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03247CF" w14:textId="3A24B450" w:rsidR="00732986" w:rsidRPr="00AA2C09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08/02/2022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3F981F4" w14:textId="2D2630A3" w:rsidR="00732986" w:rsidRPr="00AA2C09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HEIDY NOHEMI VELASQUEZ PEREZ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5FB387E" w14:textId="2D24B34F" w:rsidR="00732986" w:rsidRPr="00AA2C09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QUETZALTENANGO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1B32539" w14:textId="08268279" w:rsidR="00732986" w:rsidRPr="00AA2C09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Par5ticipar en la segunda reunión extraordinaria del Consejo Regional de Desarrollo Urbano y Rural. Región Occidente.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0A7C150" w14:textId="77777777" w:rsidR="00732986" w:rsidRPr="00AA2C09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6EB01072" w14:textId="28B5153F" w:rsidR="00732986" w:rsidRPr="00AA2C09" w:rsidRDefault="00732986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Q.82.90</w:t>
            </w:r>
          </w:p>
        </w:tc>
      </w:tr>
    </w:tbl>
    <w:p w14:paraId="4868210A" w14:textId="77777777" w:rsidR="00732986" w:rsidRDefault="00732986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5DC8689A" w14:textId="77777777" w:rsidR="00732986" w:rsidRDefault="00732986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34A690F1" w14:textId="765DAFA4" w:rsidR="006144D1" w:rsidRPr="006144D1" w:rsidRDefault="006144D1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bookmarkStart w:id="0" w:name="_GoBack"/>
      <w:bookmarkEnd w:id="0"/>
      <w:r w:rsidRPr="006144D1">
        <w:rPr>
          <w:rFonts w:ascii="Courier New" w:hAnsi="Courier New" w:cs="Courier New"/>
          <w:b/>
          <w:sz w:val="40"/>
          <w:szCs w:val="40"/>
        </w:rPr>
        <w:t>EN ESTA GOBERNACION NO SE REALIZA</w:t>
      </w:r>
      <w:r>
        <w:rPr>
          <w:rFonts w:ascii="Courier New" w:hAnsi="Courier New" w:cs="Courier New"/>
          <w:b/>
          <w:sz w:val="40"/>
          <w:szCs w:val="40"/>
        </w:rPr>
        <w:t>RON VIAJES INTERNACIONALES</w:t>
      </w:r>
      <w:r w:rsidRPr="006144D1">
        <w:rPr>
          <w:rFonts w:ascii="Courier New" w:hAnsi="Courier New" w:cs="Courier New"/>
          <w:b/>
          <w:sz w:val="40"/>
          <w:szCs w:val="40"/>
        </w:rPr>
        <w:t xml:space="preserve"> </w:t>
      </w:r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9F0A" w14:textId="77777777" w:rsidR="00873EB2" w:rsidRDefault="00873EB2" w:rsidP="005B1EDE">
      <w:r>
        <w:separator/>
      </w:r>
    </w:p>
  </w:endnote>
  <w:endnote w:type="continuationSeparator" w:id="0">
    <w:p w14:paraId="694C875F" w14:textId="77777777" w:rsidR="00873EB2" w:rsidRDefault="00873EB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2FB08" w14:textId="77777777" w:rsidR="00873EB2" w:rsidRDefault="00873EB2" w:rsidP="005B1EDE">
      <w:r>
        <w:separator/>
      </w:r>
    </w:p>
  </w:footnote>
  <w:footnote w:type="continuationSeparator" w:id="0">
    <w:p w14:paraId="1F16545A" w14:textId="77777777" w:rsidR="00873EB2" w:rsidRDefault="00873EB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CB1FBC1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AAAC1A0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8480" behindDoc="0" locked="0" layoutInCell="1" allowOverlap="1" wp14:anchorId="78F25183" wp14:editId="5314128C">
          <wp:simplePos x="0" y="0"/>
          <wp:positionH relativeFrom="column">
            <wp:posOffset>12767310</wp:posOffset>
          </wp:positionH>
          <wp:positionV relativeFrom="paragraph">
            <wp:posOffset>-242570</wp:posOffset>
          </wp:positionV>
          <wp:extent cx="875030" cy="883920"/>
          <wp:effectExtent l="0" t="0" r="1270" b="0"/>
          <wp:wrapNone/>
          <wp:docPr id="3" name="Imagen 3" descr="C:\Users\whitm\Documents\logo_bicentenario-1024x86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whitm\Documents\logo_bicentenario-1024x86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53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9D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B7BC5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01D7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53F"/>
    <w:rsid w:val="004856E1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29F2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144D1"/>
    <w:rsid w:val="0061541E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7BB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0B50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6C11"/>
    <w:rsid w:val="00730724"/>
    <w:rsid w:val="00732986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73EB2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4295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479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7469"/>
    <w:rsid w:val="00CE0C82"/>
    <w:rsid w:val="00CE12F4"/>
    <w:rsid w:val="00CE1A27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66D4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4900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3FC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27B0B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53D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3502"/>
    <w:rsid w:val="00FD472A"/>
    <w:rsid w:val="00FD4AF0"/>
    <w:rsid w:val="00FD52CC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58C-8845-4214-848D-7F61D1CC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20</cp:revision>
  <cp:lastPrinted>2021-03-05T14:38:00Z</cp:lastPrinted>
  <dcterms:created xsi:type="dcterms:W3CDTF">2021-03-05T14:06:00Z</dcterms:created>
  <dcterms:modified xsi:type="dcterms:W3CDTF">2022-03-04T22:30:00Z</dcterms:modified>
</cp:coreProperties>
</file>