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C1EB4" w14:textId="6F1F998B" w:rsidR="005371A3" w:rsidRDefault="005371A3" w:rsidP="005371A3">
      <w:pPr>
        <w:jc w:val="right"/>
        <w:rPr>
          <w:lang w:val="es-ES"/>
        </w:rPr>
      </w:pPr>
    </w:p>
    <w:p w14:paraId="5BD183DE" w14:textId="46F7335F" w:rsidR="005371A3" w:rsidRDefault="005371A3" w:rsidP="005371A3">
      <w:pPr>
        <w:jc w:val="right"/>
        <w:rPr>
          <w:lang w:val="es-ES"/>
        </w:rPr>
      </w:pPr>
    </w:p>
    <w:p w14:paraId="579C3649" w14:textId="681E26FF" w:rsidR="005371A3" w:rsidRDefault="005371A3" w:rsidP="005371A3">
      <w:pPr>
        <w:jc w:val="right"/>
        <w:rPr>
          <w:lang w:val="es-ES"/>
        </w:rPr>
      </w:pPr>
    </w:p>
    <w:p w14:paraId="63871459" w14:textId="56794149" w:rsidR="005371A3" w:rsidRPr="00D65B75" w:rsidRDefault="005371A3" w:rsidP="005371A3">
      <w:pPr>
        <w:jc w:val="right"/>
        <w:rPr>
          <w:rFonts w:ascii="Altivo Black" w:hAnsi="Altivo Black"/>
          <w:lang w:val="es-ES"/>
        </w:rPr>
      </w:pPr>
    </w:p>
    <w:p w14:paraId="5B85F929" w14:textId="77777777" w:rsidR="00E11B2C" w:rsidRPr="00000096" w:rsidRDefault="00E11B2C" w:rsidP="00DB17DB">
      <w:pPr>
        <w:rPr>
          <w:rFonts w:ascii="Altivo Black" w:hAnsi="Altivo Black" w:cs="Arial"/>
          <w:b/>
          <w:i/>
          <w:sz w:val="28"/>
          <w:szCs w:val="28"/>
        </w:rPr>
      </w:pPr>
    </w:p>
    <w:p w14:paraId="2D585F8F" w14:textId="035268DD" w:rsidR="004725B6" w:rsidRPr="00F57D46" w:rsidRDefault="00DC25E1" w:rsidP="00DC25E1">
      <w:pPr>
        <w:ind w:firstLine="708"/>
        <w:jc w:val="center"/>
        <w:rPr>
          <w:rFonts w:ascii="Altivo Black" w:hAnsi="Altivo Black" w:cs="Arial"/>
          <w:i/>
          <w:sz w:val="40"/>
          <w:szCs w:val="40"/>
        </w:rPr>
      </w:pPr>
      <w:r>
        <w:rPr>
          <w:rFonts w:ascii="Altivo Black" w:hAnsi="Altivo Black" w:cs="Arial"/>
          <w:b/>
          <w:i/>
          <w:sz w:val="28"/>
          <w:szCs w:val="28"/>
        </w:rPr>
        <w:t>J</w:t>
      </w:r>
      <w:r w:rsidR="005C352B">
        <w:rPr>
          <w:rFonts w:ascii="Altivo Black" w:hAnsi="Altivo Black" w:cs="Arial"/>
          <w:b/>
          <w:i/>
          <w:sz w:val="28"/>
          <w:szCs w:val="28"/>
        </w:rPr>
        <w:t>ULI</w:t>
      </w:r>
      <w:r>
        <w:rPr>
          <w:rFonts w:ascii="Altivo Black" w:hAnsi="Altivo Black" w:cs="Arial"/>
          <w:b/>
          <w:i/>
          <w:sz w:val="28"/>
          <w:szCs w:val="28"/>
        </w:rPr>
        <w:t>O</w:t>
      </w:r>
      <w:r w:rsidR="006221DB">
        <w:rPr>
          <w:rFonts w:ascii="Altivo Black" w:hAnsi="Altivo Black" w:cs="Arial"/>
          <w:b/>
          <w:i/>
          <w:sz w:val="28"/>
          <w:szCs w:val="28"/>
        </w:rPr>
        <w:t xml:space="preserve"> </w:t>
      </w:r>
      <w:r w:rsidR="00DD5416">
        <w:rPr>
          <w:rFonts w:ascii="Altivo Black" w:hAnsi="Altivo Black" w:cs="Arial"/>
          <w:b/>
          <w:i/>
          <w:sz w:val="28"/>
          <w:szCs w:val="28"/>
        </w:rPr>
        <w:t xml:space="preserve"> </w:t>
      </w:r>
      <w:r w:rsidR="005F2FD8">
        <w:rPr>
          <w:rFonts w:ascii="Altivo Black" w:hAnsi="Altivo Black" w:cs="Arial"/>
          <w:b/>
          <w:i/>
          <w:sz w:val="28"/>
          <w:szCs w:val="28"/>
        </w:rPr>
        <w:t xml:space="preserve"> </w:t>
      </w:r>
      <w:r w:rsidR="00E11B2C">
        <w:rPr>
          <w:rFonts w:ascii="Altivo Black" w:hAnsi="Altivo Black" w:cs="Arial"/>
          <w:b/>
          <w:i/>
          <w:sz w:val="28"/>
          <w:szCs w:val="28"/>
        </w:rPr>
        <w:t>2025</w:t>
      </w:r>
    </w:p>
    <w:p w14:paraId="2B2FCE6D" w14:textId="77777777" w:rsidR="00DC25E1" w:rsidRDefault="00DC25E1" w:rsidP="00F57D46">
      <w:pPr>
        <w:jc w:val="both"/>
        <w:rPr>
          <w:rFonts w:ascii="Altivo Black" w:hAnsi="Altivo Black" w:cs="Arial"/>
          <w:sz w:val="36"/>
          <w:szCs w:val="36"/>
        </w:rPr>
      </w:pPr>
    </w:p>
    <w:p w14:paraId="2B317AD3" w14:textId="77777777" w:rsidR="00DC25E1" w:rsidRDefault="00DC25E1" w:rsidP="00F57D46">
      <w:pPr>
        <w:jc w:val="both"/>
        <w:rPr>
          <w:rFonts w:ascii="Altivo Black" w:hAnsi="Altivo Black" w:cs="Arial"/>
          <w:sz w:val="36"/>
          <w:szCs w:val="36"/>
        </w:rPr>
      </w:pPr>
    </w:p>
    <w:p w14:paraId="3EF476E2" w14:textId="640EE9F0" w:rsidR="00F57D46" w:rsidRPr="00F57D46" w:rsidRDefault="00F57D46" w:rsidP="00F57D46">
      <w:pPr>
        <w:jc w:val="both"/>
        <w:rPr>
          <w:rFonts w:ascii="Altivo Black" w:hAnsi="Altivo Black" w:cs="Arial"/>
          <w:b/>
          <w:i/>
          <w:sz w:val="36"/>
          <w:szCs w:val="36"/>
        </w:rPr>
      </w:pPr>
      <w:r w:rsidRPr="00F57D46">
        <w:rPr>
          <w:rFonts w:ascii="Altivo Black" w:hAnsi="Altivo Black" w:cs="Arial"/>
          <w:sz w:val="36"/>
          <w:szCs w:val="36"/>
        </w:rPr>
        <w:t>Nu</w:t>
      </w:r>
      <w:r w:rsidRPr="00F57D46">
        <w:rPr>
          <w:rFonts w:ascii="Altivo Black" w:hAnsi="Altivo Black" w:cs="Arial"/>
          <w:b/>
          <w:sz w:val="36"/>
          <w:szCs w:val="36"/>
        </w:rPr>
        <w:t>meral 3. Inciso 11</w:t>
      </w:r>
    </w:p>
    <w:p w14:paraId="43818575" w14:textId="77777777" w:rsidR="00F57D46" w:rsidRPr="00F57D46" w:rsidRDefault="00F57D46" w:rsidP="00F57D46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F57D46">
        <w:rPr>
          <w:rFonts w:ascii="Altivo Extra Light" w:hAnsi="Altivo Extra Light" w:cs="Arial"/>
          <w:sz w:val="36"/>
          <w:szCs w:val="36"/>
        </w:rPr>
        <w:t>El informe de los gastos y viáticos de las delegaciones de cada institución al exterior del país, así como el destino, objetivos y logros alcanzados.</w:t>
      </w:r>
    </w:p>
    <w:p w14:paraId="5AE9ACAC" w14:textId="77777777" w:rsidR="00F57D46" w:rsidRPr="00F57D46" w:rsidRDefault="00F57D46" w:rsidP="00F57D46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51923426" w14:textId="77777777" w:rsidR="00F57D46" w:rsidRPr="00F57D46" w:rsidRDefault="00F57D46" w:rsidP="00F57D46">
      <w:pPr>
        <w:jc w:val="both"/>
        <w:rPr>
          <w:rFonts w:ascii="Altivo Extra Light" w:hAnsi="Altivo Extra Light"/>
          <w:i/>
          <w:sz w:val="40"/>
          <w:szCs w:val="40"/>
        </w:rPr>
      </w:pPr>
      <w:r w:rsidRPr="00F57D46">
        <w:rPr>
          <w:rFonts w:ascii="Altivo Extra Light" w:hAnsi="Altivo Extra Light" w:cs="Arial"/>
          <w:sz w:val="36"/>
          <w:szCs w:val="36"/>
        </w:rPr>
        <w:t xml:space="preserve">En la Gobernación Departamental de San Marcos, no hay delegaciones que viajen  al exterior del país. </w:t>
      </w:r>
    </w:p>
    <w:p w14:paraId="70E784B2" w14:textId="77777777" w:rsidR="00F57D46" w:rsidRPr="00F57D46" w:rsidRDefault="00F57D46" w:rsidP="00F57D46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0D04E5E0" w14:textId="7EC059ED" w:rsidR="003925D2" w:rsidRPr="003925D2" w:rsidRDefault="00A45634" w:rsidP="003925D2">
      <w:pPr>
        <w:jc w:val="both"/>
        <w:rPr>
          <w:rFonts w:ascii="Altivo Extra Light" w:hAnsi="Altivo Extra Light" w:cs="Arial"/>
          <w:i/>
          <w:sz w:val="36"/>
          <w:szCs w:val="36"/>
        </w:rPr>
      </w:pPr>
      <w:r>
        <w:rPr>
          <w:rFonts w:ascii="Altivo Extra Light" w:hAnsi="Altivo Extra Light" w:cs="Arial"/>
          <w:sz w:val="36"/>
          <w:szCs w:val="36"/>
        </w:rPr>
        <w:t xml:space="preserve">San Marcos, </w:t>
      </w:r>
      <w:r w:rsidR="005C352B">
        <w:rPr>
          <w:rFonts w:ascii="Altivo Extra Light" w:hAnsi="Altivo Extra Light" w:cs="Arial"/>
          <w:sz w:val="36"/>
          <w:szCs w:val="36"/>
        </w:rPr>
        <w:t>31 de julio</w:t>
      </w:r>
      <w:r w:rsidR="00E11B2C">
        <w:rPr>
          <w:rFonts w:ascii="Altivo Extra Light" w:hAnsi="Altivo Extra Light" w:cs="Arial"/>
          <w:sz w:val="36"/>
          <w:szCs w:val="36"/>
        </w:rPr>
        <w:t xml:space="preserve"> 2025</w:t>
      </w:r>
      <w:bookmarkStart w:id="0" w:name="_GoBack"/>
      <w:bookmarkEnd w:id="0"/>
    </w:p>
    <w:p w14:paraId="0FF3837E" w14:textId="77777777" w:rsidR="003925D2" w:rsidRDefault="003925D2" w:rsidP="003925D2">
      <w:pPr>
        <w:rPr>
          <w:rFonts w:ascii="Altivo Extra Light" w:hAnsi="Altivo Extra Light" w:cs="Arial"/>
          <w:i/>
          <w:sz w:val="36"/>
          <w:szCs w:val="36"/>
        </w:rPr>
      </w:pPr>
    </w:p>
    <w:p w14:paraId="1538DB6A" w14:textId="77777777" w:rsidR="00191A71" w:rsidRDefault="00191A71" w:rsidP="003925D2">
      <w:pPr>
        <w:rPr>
          <w:rFonts w:ascii="Altivo Extra Light" w:hAnsi="Altivo Extra Light" w:cs="Arial"/>
          <w:i/>
          <w:sz w:val="36"/>
          <w:szCs w:val="36"/>
        </w:rPr>
      </w:pPr>
    </w:p>
    <w:p w14:paraId="5101E669" w14:textId="77777777" w:rsidR="00CC2D4E" w:rsidRPr="003925D2" w:rsidRDefault="00CC2D4E" w:rsidP="003925D2">
      <w:pPr>
        <w:rPr>
          <w:rFonts w:ascii="Altivo Extra Light" w:hAnsi="Altivo Extra Light" w:cs="Arial"/>
          <w:i/>
          <w:sz w:val="36"/>
          <w:szCs w:val="36"/>
        </w:rPr>
      </w:pPr>
    </w:p>
    <w:p w14:paraId="0C082655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</w:p>
    <w:p w14:paraId="2FB34F24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  <w:proofErr w:type="spellStart"/>
      <w:r w:rsidRPr="006A3924">
        <w:rPr>
          <w:rFonts w:ascii="Altivo Black" w:hAnsi="Altivo Black" w:cs="Arial"/>
          <w:sz w:val="36"/>
          <w:szCs w:val="36"/>
        </w:rPr>
        <w:t>Zoraya</w:t>
      </w:r>
      <w:proofErr w:type="spellEnd"/>
      <w:r w:rsidRPr="006A3924">
        <w:rPr>
          <w:rFonts w:ascii="Altivo Black" w:hAnsi="Altivo Black" w:cs="Arial"/>
          <w:sz w:val="36"/>
          <w:szCs w:val="36"/>
        </w:rPr>
        <w:t xml:space="preserve"> </w:t>
      </w:r>
      <w:proofErr w:type="spellStart"/>
      <w:r w:rsidRPr="006A3924">
        <w:rPr>
          <w:rFonts w:ascii="Altivo Black" w:hAnsi="Altivo Black" w:cs="Arial"/>
          <w:sz w:val="36"/>
          <w:szCs w:val="36"/>
        </w:rPr>
        <w:t>Janette</w:t>
      </w:r>
      <w:proofErr w:type="spellEnd"/>
      <w:r w:rsidRPr="006A3924">
        <w:rPr>
          <w:rFonts w:ascii="Altivo Black" w:hAnsi="Altivo Black" w:cs="Arial"/>
          <w:sz w:val="36"/>
          <w:szCs w:val="36"/>
        </w:rPr>
        <w:t xml:space="preserve">  Orozco Navarro</w:t>
      </w:r>
    </w:p>
    <w:p w14:paraId="3765AFC5" w14:textId="0527DCF2" w:rsidR="003925D2" w:rsidRPr="0097754E" w:rsidRDefault="003925D2" w:rsidP="0097754E">
      <w:pPr>
        <w:jc w:val="center"/>
        <w:rPr>
          <w:rFonts w:ascii="Altivo Black" w:hAnsi="Altivo Black" w:cs="Arial"/>
          <w:i/>
          <w:sz w:val="36"/>
          <w:szCs w:val="36"/>
        </w:rPr>
      </w:pPr>
      <w:r w:rsidRPr="006A3924">
        <w:rPr>
          <w:rFonts w:ascii="Altivo Black" w:hAnsi="Altivo Black" w:cs="Arial"/>
          <w:sz w:val="36"/>
          <w:szCs w:val="36"/>
        </w:rPr>
        <w:t>Jefe Administrativo Financiero</w:t>
      </w:r>
    </w:p>
    <w:sectPr w:rsidR="003925D2" w:rsidRPr="0097754E" w:rsidSect="00684E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9EEA40" w14:textId="77777777" w:rsidR="00F47CD5" w:rsidRDefault="00F47CD5" w:rsidP="00C542F6">
      <w:r>
        <w:separator/>
      </w:r>
    </w:p>
  </w:endnote>
  <w:endnote w:type="continuationSeparator" w:id="0">
    <w:p w14:paraId="46630F1C" w14:textId="77777777" w:rsidR="00F47CD5" w:rsidRDefault="00F47CD5" w:rsidP="00C5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Black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FCACD" w14:textId="77777777" w:rsidR="00A4738C" w:rsidRDefault="00A4738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02EBE" w14:textId="4476CC7C" w:rsidR="00C542F6" w:rsidRPr="00C542F6" w:rsidRDefault="00A51C3E" w:rsidP="00C542F6">
    <w:pPr>
      <w:pStyle w:val="Piedepgina"/>
      <w:jc w:val="center"/>
      <w:rPr>
        <w:rFonts w:ascii="Arial" w:hAnsi="Arial" w:cs="Arial"/>
      </w:rPr>
    </w:pPr>
    <w:r w:rsidRPr="00DE5226">
      <w:rPr>
        <w:noProof/>
        <w:lang w:eastAsia="es-GT"/>
      </w:rPr>
      <w:drawing>
        <wp:anchor distT="0" distB="0" distL="114300" distR="114300" simplePos="0" relativeHeight="251672576" behindDoc="0" locked="0" layoutInCell="1" allowOverlap="1" wp14:anchorId="2EEAAE2C" wp14:editId="17FA15A0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6671945" cy="76198"/>
          <wp:effectExtent l="0" t="0" r="0" b="63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1945" cy="7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EC5A28A" wp14:editId="4DC14567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2447925" cy="1404620"/>
              <wp:effectExtent l="0" t="0" r="0" b="508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D2B60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10ª Calle 8-54 zona1, San Marcos</w:t>
                          </w:r>
                        </w:p>
                        <w:p w14:paraId="2175BFC5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PBX: (502) 77908900 Tel: 77601523</w:t>
                          </w:r>
                        </w:p>
                        <w:p w14:paraId="3D4A9D64" w14:textId="77777777" w:rsidR="00A51C3E" w:rsidRDefault="00A51C3E" w:rsidP="00A51C3E"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www.gobernacionsanmarcos.gob.gt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C5A2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-19.65pt;width:192.75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" filled="f" stroked="f">
              <v:textbox style="mso-fit-shape-to-text:t">
                <w:txbxContent>
                  <w:p w14:paraId="0EFD2B60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10ª Calle 8-54 zona1, San Marcos</w:t>
                    </w:r>
                  </w:p>
                  <w:p w14:paraId="2175BFC5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PBX: (502) 77908900 Tel: 77601523</w:t>
                    </w:r>
                  </w:p>
                  <w:p w14:paraId="3D4A9D64" w14:textId="77777777" w:rsidR="00A51C3E" w:rsidRDefault="00A51C3E" w:rsidP="00A51C3E"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www.gobernacionsanmarcos.gob.gt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E8EE4" w14:textId="77777777" w:rsidR="00A4738C" w:rsidRDefault="00A4738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08A633" w14:textId="77777777" w:rsidR="00F47CD5" w:rsidRDefault="00F47CD5" w:rsidP="00C542F6">
      <w:r>
        <w:separator/>
      </w:r>
    </w:p>
  </w:footnote>
  <w:footnote w:type="continuationSeparator" w:id="0">
    <w:p w14:paraId="7D182C2B" w14:textId="77777777" w:rsidR="00F47CD5" w:rsidRDefault="00F47CD5" w:rsidP="00C5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37048D" w14:textId="77777777" w:rsidR="00A4738C" w:rsidRDefault="00A4738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DBAB3" w14:textId="77D62CC1" w:rsidR="00B22F6F" w:rsidRDefault="00B22F6F">
    <w:pPr>
      <w:pStyle w:val="Encabezado"/>
    </w:pPr>
    <w:r w:rsidRPr="00B22F6F"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01895E5" wp14:editId="2FAF60AF">
              <wp:simplePos x="0" y="0"/>
              <wp:positionH relativeFrom="column">
                <wp:posOffset>932180</wp:posOffset>
              </wp:positionH>
              <wp:positionV relativeFrom="paragraph">
                <wp:posOffset>-10795</wp:posOffset>
              </wp:positionV>
              <wp:extent cx="1689100" cy="863600"/>
              <wp:effectExtent l="0" t="0" r="0" b="0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0" cy="863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35A80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Gobernación</w:t>
                          </w:r>
                        </w:p>
                        <w:p w14:paraId="4343B039" w14:textId="07445048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Departamenta</w:t>
                          </w:r>
                          <w:r w:rsidR="00A376DC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l</w:t>
                          </w:r>
                        </w:p>
                        <w:p w14:paraId="16CC5EBD" w14:textId="77777777" w:rsidR="00B22F6F" w:rsidRDefault="00B22F6F" w:rsidP="00B22F6F">
                          <w:r w:rsidRPr="00B945BC">
                            <w:rPr>
                              <w:rFonts w:ascii="Altivo Black" w:hAnsi="Altivo Black"/>
                              <w:color w:val="192854"/>
                              <w:sz w:val="36"/>
                              <w:lang w:val="es-ES"/>
                            </w:rPr>
                            <w:t>San Marcos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1895E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73.4pt;margin-top:-.85pt;width:133pt;height:6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" filled="f" stroked="f">
              <v:textbox>
                <w:txbxContent>
                  <w:p w14:paraId="2CD35A80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Gobernación</w:t>
                    </w:r>
                  </w:p>
                  <w:p w14:paraId="4343B039" w14:textId="07445048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Departamenta</w:t>
                    </w:r>
                    <w:r w:rsidR="00A376DC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l</w:t>
                    </w:r>
                  </w:p>
                  <w:p w14:paraId="16CC5EBD" w14:textId="77777777" w:rsidR="00B22F6F" w:rsidRDefault="00B22F6F" w:rsidP="00B22F6F">
                    <w:r w:rsidRPr="00B945BC">
                      <w:rPr>
                        <w:rFonts w:ascii="Altivo Black" w:hAnsi="Altivo Black"/>
                        <w:color w:val="192854"/>
                        <w:sz w:val="36"/>
                        <w:lang w:val="es-ES"/>
                      </w:rPr>
                      <w:t>San Marcos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22F6F">
      <w:rPr>
        <w:noProof/>
        <w:lang w:eastAsia="es-GT"/>
      </w:rPr>
      <w:drawing>
        <wp:anchor distT="0" distB="0" distL="114300" distR="114300" simplePos="0" relativeHeight="251670528" behindDoc="0" locked="0" layoutInCell="1" allowOverlap="1" wp14:anchorId="5923EE2C" wp14:editId="2CA0E99A">
          <wp:simplePos x="0" y="0"/>
          <wp:positionH relativeFrom="column">
            <wp:posOffset>817245</wp:posOffset>
          </wp:positionH>
          <wp:positionV relativeFrom="paragraph">
            <wp:posOffset>-67310</wp:posOffset>
          </wp:positionV>
          <wp:extent cx="177165" cy="928370"/>
          <wp:effectExtent l="0" t="0" r="0" b="508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F6F"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6A26DDE9" wp14:editId="6E7FE2EB">
          <wp:simplePos x="0" y="0"/>
          <wp:positionH relativeFrom="column">
            <wp:posOffset>-95250</wp:posOffset>
          </wp:positionH>
          <wp:positionV relativeFrom="paragraph">
            <wp:posOffset>-63500</wp:posOffset>
          </wp:positionV>
          <wp:extent cx="895350" cy="913765"/>
          <wp:effectExtent l="0" t="0" r="0" b="63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BAA897" w14:textId="77777777" w:rsidR="00A4738C" w:rsidRDefault="00A4738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F6"/>
    <w:rsid w:val="00000096"/>
    <w:rsid w:val="00090395"/>
    <w:rsid w:val="000E035A"/>
    <w:rsid w:val="0010003E"/>
    <w:rsid w:val="00147630"/>
    <w:rsid w:val="00171674"/>
    <w:rsid w:val="001730C9"/>
    <w:rsid w:val="00191A71"/>
    <w:rsid w:val="001B4CDE"/>
    <w:rsid w:val="002223B7"/>
    <w:rsid w:val="0024515E"/>
    <w:rsid w:val="00247214"/>
    <w:rsid w:val="00295660"/>
    <w:rsid w:val="002C343F"/>
    <w:rsid w:val="002D0A61"/>
    <w:rsid w:val="002F377A"/>
    <w:rsid w:val="00330672"/>
    <w:rsid w:val="00364B36"/>
    <w:rsid w:val="00365799"/>
    <w:rsid w:val="003864A3"/>
    <w:rsid w:val="003922CF"/>
    <w:rsid w:val="003925D2"/>
    <w:rsid w:val="003C2063"/>
    <w:rsid w:val="003C3503"/>
    <w:rsid w:val="003D3B59"/>
    <w:rsid w:val="004047CC"/>
    <w:rsid w:val="00420316"/>
    <w:rsid w:val="00427C0F"/>
    <w:rsid w:val="00454AF1"/>
    <w:rsid w:val="004725B6"/>
    <w:rsid w:val="00481981"/>
    <w:rsid w:val="004D0265"/>
    <w:rsid w:val="00514481"/>
    <w:rsid w:val="005355CB"/>
    <w:rsid w:val="005371A3"/>
    <w:rsid w:val="00537FB3"/>
    <w:rsid w:val="00555E8D"/>
    <w:rsid w:val="00587260"/>
    <w:rsid w:val="005C352B"/>
    <w:rsid w:val="005E6D6B"/>
    <w:rsid w:val="005F2FD8"/>
    <w:rsid w:val="006221DB"/>
    <w:rsid w:val="00666E8E"/>
    <w:rsid w:val="00684E31"/>
    <w:rsid w:val="00687327"/>
    <w:rsid w:val="00697C11"/>
    <w:rsid w:val="006A3924"/>
    <w:rsid w:val="006A3C06"/>
    <w:rsid w:val="00704EB3"/>
    <w:rsid w:val="0070587C"/>
    <w:rsid w:val="00722F48"/>
    <w:rsid w:val="00723859"/>
    <w:rsid w:val="00727480"/>
    <w:rsid w:val="00764E2E"/>
    <w:rsid w:val="00791A7D"/>
    <w:rsid w:val="007C3F5C"/>
    <w:rsid w:val="007F43A0"/>
    <w:rsid w:val="00857FCA"/>
    <w:rsid w:val="00863269"/>
    <w:rsid w:val="00870B8F"/>
    <w:rsid w:val="00884262"/>
    <w:rsid w:val="008C4B7B"/>
    <w:rsid w:val="00922914"/>
    <w:rsid w:val="0097517A"/>
    <w:rsid w:val="0097754E"/>
    <w:rsid w:val="00994C15"/>
    <w:rsid w:val="009A5FB2"/>
    <w:rsid w:val="009B0261"/>
    <w:rsid w:val="009B248D"/>
    <w:rsid w:val="009D09CB"/>
    <w:rsid w:val="009E38C6"/>
    <w:rsid w:val="00A20C71"/>
    <w:rsid w:val="00A376DC"/>
    <w:rsid w:val="00A44B66"/>
    <w:rsid w:val="00A45634"/>
    <w:rsid w:val="00A4738C"/>
    <w:rsid w:val="00A51C3E"/>
    <w:rsid w:val="00A811AF"/>
    <w:rsid w:val="00AF5D86"/>
    <w:rsid w:val="00B164D6"/>
    <w:rsid w:val="00B22F6F"/>
    <w:rsid w:val="00B415C9"/>
    <w:rsid w:val="00B434BE"/>
    <w:rsid w:val="00B852D2"/>
    <w:rsid w:val="00B945BC"/>
    <w:rsid w:val="00BB779C"/>
    <w:rsid w:val="00C122A0"/>
    <w:rsid w:val="00C215F3"/>
    <w:rsid w:val="00C27775"/>
    <w:rsid w:val="00C40BCF"/>
    <w:rsid w:val="00C42859"/>
    <w:rsid w:val="00C542F6"/>
    <w:rsid w:val="00C54998"/>
    <w:rsid w:val="00C65C04"/>
    <w:rsid w:val="00C86D14"/>
    <w:rsid w:val="00CC2D4E"/>
    <w:rsid w:val="00D65B75"/>
    <w:rsid w:val="00DA19C9"/>
    <w:rsid w:val="00DA7853"/>
    <w:rsid w:val="00DB17DB"/>
    <w:rsid w:val="00DC25E1"/>
    <w:rsid w:val="00DD5416"/>
    <w:rsid w:val="00DE5226"/>
    <w:rsid w:val="00E11B2C"/>
    <w:rsid w:val="00E23EE6"/>
    <w:rsid w:val="00E435CD"/>
    <w:rsid w:val="00E468E3"/>
    <w:rsid w:val="00E75C07"/>
    <w:rsid w:val="00E97078"/>
    <w:rsid w:val="00EC12A1"/>
    <w:rsid w:val="00EF02B9"/>
    <w:rsid w:val="00F2009E"/>
    <w:rsid w:val="00F35AD1"/>
    <w:rsid w:val="00F47CD5"/>
    <w:rsid w:val="00F57D46"/>
    <w:rsid w:val="00FD130B"/>
    <w:rsid w:val="00FD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B91EB"/>
  <w15:chartTrackingRefBased/>
  <w15:docId w15:val="{612527FD-7680-6F4F-89AB-CD3A8F0C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42F6"/>
  </w:style>
  <w:style w:type="paragraph" w:styleId="Piedepgina">
    <w:name w:val="footer"/>
    <w:basedOn w:val="Normal"/>
    <w:link w:val="Piedepgina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2F6"/>
  </w:style>
  <w:style w:type="paragraph" w:styleId="Textodeglobo">
    <w:name w:val="Balloon Text"/>
    <w:basedOn w:val="Normal"/>
    <w:link w:val="TextodegloboCar"/>
    <w:uiPriority w:val="99"/>
    <w:semiHidden/>
    <w:unhideWhenUsed/>
    <w:rsid w:val="00B434B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4B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203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88951-F657-4686-8A09-A8C2D992F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25</cp:revision>
  <cp:lastPrinted>2025-08-04T16:28:00Z</cp:lastPrinted>
  <dcterms:created xsi:type="dcterms:W3CDTF">2025-02-17T21:16:00Z</dcterms:created>
  <dcterms:modified xsi:type="dcterms:W3CDTF">2025-08-04T16:28:00Z</dcterms:modified>
</cp:coreProperties>
</file>