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24DCECE9" w14:textId="77777777" w:rsidR="0051024D" w:rsidRDefault="0051024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4A797F6F" w14:textId="77777777" w:rsidR="0051024D" w:rsidRDefault="0051024D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4DC003F" w14:textId="08B800FA" w:rsidR="007E0686" w:rsidRDefault="00FE09B3" w:rsidP="00551C73">
      <w:pPr>
        <w:jc w:val="center"/>
        <w:rPr>
          <w:rFonts w:ascii="Altivo Black" w:hAnsi="Altivo Black" w:cs="Arial"/>
          <w:sz w:val="36"/>
          <w:szCs w:val="36"/>
        </w:rPr>
      </w:pPr>
      <w:r>
        <w:rPr>
          <w:rFonts w:ascii="Altivo Black" w:hAnsi="Altivo Black" w:cs="Arial"/>
          <w:sz w:val="36"/>
          <w:szCs w:val="36"/>
        </w:rPr>
        <w:t xml:space="preserve">FEBRERO </w:t>
      </w:r>
      <w:r w:rsidR="00551C73">
        <w:rPr>
          <w:rFonts w:ascii="Altivo Black" w:hAnsi="Altivo Black" w:cs="Arial"/>
          <w:sz w:val="36"/>
          <w:szCs w:val="36"/>
        </w:rPr>
        <w:t xml:space="preserve">  2026</w:t>
      </w:r>
    </w:p>
    <w:p w14:paraId="1CE8885A" w14:textId="77777777" w:rsidR="00454AF1" w:rsidRPr="00454AF1" w:rsidRDefault="00454AF1" w:rsidP="00454AF1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454AF1">
        <w:rPr>
          <w:rFonts w:ascii="Altivo Black" w:hAnsi="Altivo Black" w:cs="Arial"/>
          <w:sz w:val="36"/>
          <w:szCs w:val="36"/>
        </w:rPr>
        <w:t>Nu</w:t>
      </w:r>
      <w:r w:rsidRPr="00454AF1">
        <w:rPr>
          <w:rFonts w:ascii="Altivo Black" w:hAnsi="Altivo Black" w:cs="Arial"/>
          <w:b/>
          <w:sz w:val="36"/>
          <w:szCs w:val="36"/>
        </w:rPr>
        <w:t>meral 17. Inciso 10</w:t>
      </w:r>
      <w:bookmarkStart w:id="0" w:name="_GoBack"/>
      <w:bookmarkEnd w:id="0"/>
    </w:p>
    <w:p w14:paraId="1FC3ABBB" w14:textId="77777777" w:rsidR="00454AF1" w:rsidRPr="00454AF1" w:rsidRDefault="00454AF1" w:rsidP="00454AF1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454AF1">
        <w:rPr>
          <w:rFonts w:ascii="Altivo Extra Light" w:hAnsi="Altivo Extra Light" w:cs="Arial"/>
          <w:sz w:val="36"/>
          <w:szCs w:val="36"/>
        </w:rPr>
        <w:t xml:space="preserve"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precalificadas. </w:t>
      </w:r>
    </w:p>
    <w:p w14:paraId="309FDFE7" w14:textId="77777777" w:rsidR="00454AF1" w:rsidRPr="00454AF1" w:rsidRDefault="00454AF1" w:rsidP="00454AF1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5D85D2D" w14:textId="707F68A7" w:rsidR="003925D2" w:rsidRDefault="00454AF1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454AF1">
        <w:rPr>
          <w:rFonts w:ascii="Altivo Extra Light" w:hAnsi="Altivo Extra Light" w:cs="Arial"/>
          <w:sz w:val="36"/>
          <w:szCs w:val="36"/>
        </w:rPr>
        <w:t xml:space="preserve">La Gobernación Departamental de San Marcos, no hace uso de los servicios de empresas precalificadas, por lo </w:t>
      </w:r>
      <w:r w:rsidR="007018E7" w:rsidRPr="00454AF1">
        <w:rPr>
          <w:rFonts w:ascii="Altivo Extra Light" w:hAnsi="Altivo Extra Light" w:cs="Arial"/>
          <w:sz w:val="36"/>
          <w:szCs w:val="36"/>
        </w:rPr>
        <w:t>tanto,</w:t>
      </w:r>
      <w:r w:rsidRPr="00454AF1">
        <w:rPr>
          <w:rFonts w:ascii="Altivo Extra Light" w:hAnsi="Altivo Extra Light" w:cs="Arial"/>
          <w:sz w:val="36"/>
          <w:szCs w:val="36"/>
        </w:rPr>
        <w:t xml:space="preserve"> no se cuenta con listados de las mismas.   </w:t>
      </w:r>
    </w:p>
    <w:p w14:paraId="13DDC8BF" w14:textId="77777777" w:rsidR="00E52186" w:rsidRPr="003925D2" w:rsidRDefault="00E52186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287D2997" w14:textId="6E910195" w:rsidR="00E52186" w:rsidRDefault="003925D2" w:rsidP="00FF7868">
      <w:pPr>
        <w:jc w:val="both"/>
        <w:rPr>
          <w:rFonts w:ascii="Altivo Extra Light" w:hAnsi="Altivo Extra Light" w:cs="Arial"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FE09B3">
        <w:rPr>
          <w:rFonts w:ascii="Altivo Extra Light" w:hAnsi="Altivo Extra Light" w:cs="Arial"/>
          <w:sz w:val="36"/>
          <w:szCs w:val="36"/>
        </w:rPr>
        <w:t xml:space="preserve">28 de </w:t>
      </w:r>
      <w:proofErr w:type="gramStart"/>
      <w:r w:rsidR="00FE09B3">
        <w:rPr>
          <w:rFonts w:ascii="Altivo Extra Light" w:hAnsi="Altivo Extra Light" w:cs="Arial"/>
          <w:sz w:val="36"/>
          <w:szCs w:val="36"/>
        </w:rPr>
        <w:t xml:space="preserve">febrero </w:t>
      </w:r>
      <w:r w:rsidR="00551C73">
        <w:rPr>
          <w:rFonts w:ascii="Altivo Extra Light" w:hAnsi="Altivo Extra Light" w:cs="Arial"/>
          <w:sz w:val="36"/>
          <w:szCs w:val="36"/>
        </w:rPr>
        <w:t xml:space="preserve"> 2026</w:t>
      </w:r>
      <w:proofErr w:type="gramEnd"/>
    </w:p>
    <w:p w14:paraId="602A0B01" w14:textId="47F4FE87" w:rsidR="00FF7868" w:rsidRDefault="00FF7868" w:rsidP="00FF7868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1CD560BB" w14:textId="77777777" w:rsidR="00FF7868" w:rsidRPr="003925D2" w:rsidRDefault="00FF7868" w:rsidP="00FF7868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0C082655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 xml:space="preserve">Zoraya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592BB8CC" w14:textId="77777777" w:rsidR="003925D2" w:rsidRPr="00E52186" w:rsidRDefault="003925D2" w:rsidP="003925D2">
      <w:pPr>
        <w:rPr>
          <w:rFonts w:ascii="Altivo Black" w:hAnsi="Altivo Black"/>
          <w:sz w:val="16"/>
          <w:szCs w:val="16"/>
          <w:lang w:val="es-ES"/>
        </w:rPr>
      </w:pPr>
    </w:p>
    <w:p w14:paraId="7D5D46A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7E6C0E4A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3925D2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3925D2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1E3B9" w14:textId="77777777" w:rsidR="00D04330" w:rsidRDefault="00D04330" w:rsidP="00C542F6">
      <w:r>
        <w:separator/>
      </w:r>
    </w:p>
  </w:endnote>
  <w:endnote w:type="continuationSeparator" w:id="0">
    <w:p w14:paraId="39E16EB4" w14:textId="77777777" w:rsidR="00D04330" w:rsidRDefault="00D04330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CE24F" w14:textId="77777777" w:rsidR="00D04330" w:rsidRDefault="00D04330" w:rsidP="00C542F6">
      <w:r>
        <w:separator/>
      </w:r>
    </w:p>
  </w:footnote>
  <w:footnote w:type="continuationSeparator" w:id="0">
    <w:p w14:paraId="2C9ACB0B" w14:textId="77777777" w:rsidR="00D04330" w:rsidRDefault="00D04330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4D9327E9">
              <wp:simplePos x="0" y="0"/>
              <wp:positionH relativeFrom="column">
                <wp:posOffset>977265</wp:posOffset>
              </wp:positionH>
              <wp:positionV relativeFrom="paragraph">
                <wp:posOffset>83820</wp:posOffset>
              </wp:positionV>
              <wp:extent cx="1990725" cy="87630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6.6pt;width:156.75pt;height:6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26CB3"/>
    <w:rsid w:val="00032733"/>
    <w:rsid w:val="000E035A"/>
    <w:rsid w:val="000F48BE"/>
    <w:rsid w:val="0010003E"/>
    <w:rsid w:val="00147630"/>
    <w:rsid w:val="001730C9"/>
    <w:rsid w:val="001A028D"/>
    <w:rsid w:val="001D3C67"/>
    <w:rsid w:val="002223B7"/>
    <w:rsid w:val="00233479"/>
    <w:rsid w:val="0024515E"/>
    <w:rsid w:val="0027078E"/>
    <w:rsid w:val="00271E71"/>
    <w:rsid w:val="002C343F"/>
    <w:rsid w:val="002E2058"/>
    <w:rsid w:val="003922CF"/>
    <w:rsid w:val="003925D2"/>
    <w:rsid w:val="003C3503"/>
    <w:rsid w:val="003D3B59"/>
    <w:rsid w:val="00420316"/>
    <w:rsid w:val="00454AF1"/>
    <w:rsid w:val="00462E9B"/>
    <w:rsid w:val="00471D39"/>
    <w:rsid w:val="004B08ED"/>
    <w:rsid w:val="004C1073"/>
    <w:rsid w:val="004D0265"/>
    <w:rsid w:val="004F098D"/>
    <w:rsid w:val="004F33CE"/>
    <w:rsid w:val="00501A91"/>
    <w:rsid w:val="0051024D"/>
    <w:rsid w:val="005124F0"/>
    <w:rsid w:val="00514481"/>
    <w:rsid w:val="005371A3"/>
    <w:rsid w:val="00537FB3"/>
    <w:rsid w:val="00551C73"/>
    <w:rsid w:val="00587260"/>
    <w:rsid w:val="006021E3"/>
    <w:rsid w:val="006435E0"/>
    <w:rsid w:val="00684E31"/>
    <w:rsid w:val="00687327"/>
    <w:rsid w:val="006A3924"/>
    <w:rsid w:val="006A3C06"/>
    <w:rsid w:val="006D3804"/>
    <w:rsid w:val="007018E7"/>
    <w:rsid w:val="00704EB3"/>
    <w:rsid w:val="0070587C"/>
    <w:rsid w:val="00712375"/>
    <w:rsid w:val="00764E2E"/>
    <w:rsid w:val="007C3F5C"/>
    <w:rsid w:val="007D7B86"/>
    <w:rsid w:val="007E0686"/>
    <w:rsid w:val="007F43A0"/>
    <w:rsid w:val="00835788"/>
    <w:rsid w:val="00846536"/>
    <w:rsid w:val="00863269"/>
    <w:rsid w:val="0087051E"/>
    <w:rsid w:val="009058AC"/>
    <w:rsid w:val="00926652"/>
    <w:rsid w:val="0097517A"/>
    <w:rsid w:val="009A5FB2"/>
    <w:rsid w:val="009B1B1C"/>
    <w:rsid w:val="009B3021"/>
    <w:rsid w:val="009E38C6"/>
    <w:rsid w:val="00A1292B"/>
    <w:rsid w:val="00A51C3E"/>
    <w:rsid w:val="00A85A01"/>
    <w:rsid w:val="00AA006E"/>
    <w:rsid w:val="00AA1E8E"/>
    <w:rsid w:val="00AA5DCD"/>
    <w:rsid w:val="00AF4AC9"/>
    <w:rsid w:val="00B22391"/>
    <w:rsid w:val="00B22F6F"/>
    <w:rsid w:val="00B415C9"/>
    <w:rsid w:val="00B434BE"/>
    <w:rsid w:val="00B43E1C"/>
    <w:rsid w:val="00B945BC"/>
    <w:rsid w:val="00BB779C"/>
    <w:rsid w:val="00C122A0"/>
    <w:rsid w:val="00C27775"/>
    <w:rsid w:val="00C40BCF"/>
    <w:rsid w:val="00C542F6"/>
    <w:rsid w:val="00C54998"/>
    <w:rsid w:val="00C65C04"/>
    <w:rsid w:val="00C96079"/>
    <w:rsid w:val="00D04330"/>
    <w:rsid w:val="00D862B4"/>
    <w:rsid w:val="00DE5226"/>
    <w:rsid w:val="00E42C09"/>
    <w:rsid w:val="00E435CD"/>
    <w:rsid w:val="00E468E3"/>
    <w:rsid w:val="00E52186"/>
    <w:rsid w:val="00E5276B"/>
    <w:rsid w:val="00E97078"/>
    <w:rsid w:val="00EF02B9"/>
    <w:rsid w:val="00F2009E"/>
    <w:rsid w:val="00FA0DCE"/>
    <w:rsid w:val="00FD130B"/>
    <w:rsid w:val="00FD2D8F"/>
    <w:rsid w:val="00FE09B3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36</cp:revision>
  <cp:lastPrinted>2026-03-23T16:03:00Z</cp:lastPrinted>
  <dcterms:created xsi:type="dcterms:W3CDTF">2024-01-25T17:33:00Z</dcterms:created>
  <dcterms:modified xsi:type="dcterms:W3CDTF">2026-03-23T16:03:00Z</dcterms:modified>
</cp:coreProperties>
</file>